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598"/>
        <w:gridCol w:w="2360"/>
        <w:gridCol w:w="1646"/>
        <w:gridCol w:w="970"/>
        <w:gridCol w:w="932"/>
        <w:gridCol w:w="970"/>
        <w:gridCol w:w="1481"/>
        <w:gridCol w:w="931"/>
        <w:gridCol w:w="932"/>
        <w:gridCol w:w="1323"/>
        <w:gridCol w:w="1450"/>
        <w:gridCol w:w="931"/>
      </w:tblGrid>
      <w:tr w:rsidR="00307D0F" w:rsidRPr="00307D0F" w:rsidTr="00307D0F">
        <w:trPr>
          <w:trHeight w:val="315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</w:pPr>
            <w:bookmarkStart w:id="0" w:name="_GoBack" w:colFirst="0" w:colLast="0"/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>Сведения</w:t>
            </w:r>
          </w:p>
        </w:tc>
      </w:tr>
      <w:tr w:rsidR="00307D0F" w:rsidRPr="00307D0F" w:rsidTr="00307D0F">
        <w:trPr>
          <w:trHeight w:val="315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</w:pPr>
            <w:proofErr w:type="gramStart"/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>о</w:t>
            </w:r>
            <w:proofErr w:type="gramEnd"/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 xml:space="preserve"> фактически достигнутых и утвержденных величинах показателей экономической эффективности деятельности федеральных</w:t>
            </w:r>
          </w:p>
        </w:tc>
      </w:tr>
      <w:tr w:rsidR="00307D0F" w:rsidRPr="00307D0F" w:rsidTr="00307D0F">
        <w:trPr>
          <w:trHeight w:val="315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</w:pPr>
            <w:proofErr w:type="gramStart"/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>государственных</w:t>
            </w:r>
            <w:proofErr w:type="gramEnd"/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 xml:space="preserve"> унитарных предприятий, находящихся в ведении </w:t>
            </w:r>
            <w:proofErr w:type="spellStart"/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>Росавтодора</w:t>
            </w:r>
            <w:proofErr w:type="spellEnd"/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 xml:space="preserve"> за 2015 год (отраслевая база данных)</w:t>
            </w:r>
          </w:p>
        </w:tc>
      </w:tr>
      <w:bookmarkEnd w:id="0"/>
      <w:tr w:rsidR="00307D0F" w:rsidRPr="00307D0F" w:rsidTr="00307D0F">
        <w:trPr>
          <w:trHeight w:val="315"/>
        </w:trPr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pct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>(</w:t>
            </w:r>
            <w:proofErr w:type="gramStart"/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>тыс.</w:t>
            </w:r>
            <w:proofErr w:type="gramEnd"/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 xml:space="preserve"> рублей)</w:t>
            </w:r>
          </w:p>
        </w:tc>
      </w:tr>
      <w:tr w:rsidR="00307D0F" w:rsidRPr="00307D0F" w:rsidTr="00307D0F">
        <w:trPr>
          <w:trHeight w:val="315"/>
        </w:trPr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pct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307D0F" w:rsidRPr="00307D0F" w:rsidRDefault="00307D0F" w:rsidP="00307D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</w:tr>
      <w:tr w:rsidR="00307D0F" w:rsidRPr="00307D0F" w:rsidTr="00307D0F">
        <w:trPr>
          <w:trHeight w:val="360"/>
        </w:trPr>
        <w:tc>
          <w:tcPr>
            <w:tcW w:w="135" w:type="pct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>№№             п/п</w:t>
            </w:r>
          </w:p>
        </w:tc>
        <w:tc>
          <w:tcPr>
            <w:tcW w:w="534" w:type="pct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>Сокращенное наименование ФГУП</w:t>
            </w:r>
          </w:p>
        </w:tc>
        <w:tc>
          <w:tcPr>
            <w:tcW w:w="373" w:type="pct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220" w:type="pct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sz w:val="20"/>
                <w:szCs w:val="2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sz w:val="20"/>
                <w:szCs w:val="20"/>
                <w:lang w:eastAsia="ru-RU"/>
              </w:rPr>
              <w:t>Чистая прибыль (убыток)</w:t>
            </w:r>
            <w:r w:rsidRPr="00307D0F">
              <w:rPr>
                <w:rFonts w:ascii="Times New Roman" w:eastAsia="Times New Roman" w:hAnsi="Times New Roman" w:cs="Times New Roman"/>
                <w:color w:val="222B35"/>
                <w:sz w:val="20"/>
                <w:szCs w:val="20"/>
                <w:lang w:eastAsia="ru-RU"/>
              </w:rPr>
              <w:br/>
              <w:t>за 2014 г.</w:t>
            </w:r>
          </w:p>
        </w:tc>
        <w:tc>
          <w:tcPr>
            <w:tcW w:w="3738" w:type="pct"/>
            <w:gridSpan w:val="8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  <w:t>2015 год</w:t>
            </w:r>
          </w:p>
        </w:tc>
      </w:tr>
      <w:tr w:rsidR="00307D0F" w:rsidRPr="00307D0F" w:rsidTr="00307D0F">
        <w:trPr>
          <w:trHeight w:val="375"/>
        </w:trPr>
        <w:tc>
          <w:tcPr>
            <w:tcW w:w="135" w:type="pct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B35"/>
                <w:sz w:val="20"/>
                <w:szCs w:val="20"/>
                <w:lang w:eastAsia="ru-RU"/>
              </w:rPr>
            </w:pPr>
          </w:p>
        </w:tc>
        <w:tc>
          <w:tcPr>
            <w:tcW w:w="10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</w:pPr>
            <w:proofErr w:type="gramStart"/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  <w:t>фактически</w:t>
            </w:r>
            <w:proofErr w:type="gramEnd"/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  <w:t xml:space="preserve"> достигнутые</w:t>
            </w:r>
          </w:p>
        </w:tc>
        <w:tc>
          <w:tcPr>
            <w:tcW w:w="2650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</w:pPr>
            <w:proofErr w:type="gramStart"/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  <w:t>утвержденные</w:t>
            </w:r>
            <w:proofErr w:type="gramEnd"/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  <w:t xml:space="preserve"> показатели  (уточненные)</w:t>
            </w:r>
          </w:p>
        </w:tc>
      </w:tr>
      <w:tr w:rsidR="00307D0F" w:rsidRPr="00307D0F" w:rsidTr="00307D0F">
        <w:trPr>
          <w:trHeight w:val="450"/>
        </w:trPr>
        <w:tc>
          <w:tcPr>
            <w:tcW w:w="135" w:type="pct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B35"/>
                <w:sz w:val="20"/>
                <w:szCs w:val="20"/>
                <w:lang w:eastAsia="ru-RU"/>
              </w:rPr>
            </w:pPr>
          </w:p>
        </w:tc>
        <w:tc>
          <w:tcPr>
            <w:tcW w:w="211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  <w:proofErr w:type="gramStart"/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>выручка</w:t>
            </w:r>
            <w:proofErr w:type="gramEnd"/>
          </w:p>
        </w:tc>
        <w:tc>
          <w:tcPr>
            <w:tcW w:w="22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  <w:proofErr w:type="gramStart"/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>чистая</w:t>
            </w:r>
            <w:proofErr w:type="gramEnd"/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 xml:space="preserve"> </w:t>
            </w:r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br/>
              <w:t xml:space="preserve">прибыль </w:t>
            </w:r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br/>
              <w:t>(убыток)</w:t>
            </w:r>
          </w:p>
        </w:tc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  <w:proofErr w:type="gramStart"/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>часть</w:t>
            </w:r>
            <w:proofErr w:type="gramEnd"/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 xml:space="preserve"> прибыли,  </w:t>
            </w:r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br/>
              <w:t xml:space="preserve">перечисленная  </w:t>
            </w:r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br/>
              <w:t>в федеральный</w:t>
            </w:r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br/>
              <w:t>бюджет по итогам 2014 г.</w:t>
            </w:r>
          </w:p>
        </w:tc>
        <w:tc>
          <w:tcPr>
            <w:tcW w:w="322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  <w:proofErr w:type="gramStart"/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>чистые</w:t>
            </w:r>
            <w:proofErr w:type="gramEnd"/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 xml:space="preserve"> </w:t>
            </w:r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br/>
              <w:t>активы</w:t>
            </w:r>
          </w:p>
        </w:tc>
        <w:tc>
          <w:tcPr>
            <w:tcW w:w="1146" w:type="pct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  <w:proofErr w:type="gramStart"/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>выручка</w:t>
            </w:r>
            <w:proofErr w:type="gramEnd"/>
          </w:p>
        </w:tc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  <w:proofErr w:type="gramStart"/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>чистая</w:t>
            </w:r>
            <w:proofErr w:type="gramEnd"/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 xml:space="preserve"> </w:t>
            </w:r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br/>
              <w:t xml:space="preserve">прибыль </w:t>
            </w:r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br/>
              <w:t>(убыток)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  <w:proofErr w:type="gramStart"/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>часть</w:t>
            </w:r>
            <w:proofErr w:type="gramEnd"/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 xml:space="preserve"> прибыли, </w:t>
            </w:r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br/>
              <w:t xml:space="preserve">подлежащая </w:t>
            </w:r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br/>
              <w:t xml:space="preserve">перечислению </w:t>
            </w:r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br/>
              <w:t xml:space="preserve">в федеральный </w:t>
            </w:r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br/>
              <w:t xml:space="preserve">бюджет по </w:t>
            </w:r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br/>
              <w:t>итогам 2014 г.</w:t>
            </w:r>
          </w:p>
        </w:tc>
        <w:tc>
          <w:tcPr>
            <w:tcW w:w="281" w:type="pct"/>
            <w:vMerge w:val="restart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  <w:proofErr w:type="gramStart"/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>чистые</w:t>
            </w:r>
            <w:proofErr w:type="gramEnd"/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 xml:space="preserve"> </w:t>
            </w:r>
            <w:r w:rsidRPr="00307D0F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br/>
              <w:t>активы</w:t>
            </w:r>
          </w:p>
        </w:tc>
      </w:tr>
      <w:tr w:rsidR="00307D0F" w:rsidRPr="00307D0F" w:rsidTr="00307D0F">
        <w:trPr>
          <w:trHeight w:val="300"/>
        </w:trPr>
        <w:tc>
          <w:tcPr>
            <w:tcW w:w="135" w:type="pct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B35"/>
                <w:sz w:val="20"/>
                <w:szCs w:val="20"/>
                <w:lang w:eastAsia="ru-RU"/>
              </w:rPr>
            </w:pPr>
          </w:p>
        </w:tc>
        <w:tc>
          <w:tcPr>
            <w:tcW w:w="211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1146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8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Merge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</w:tr>
      <w:tr w:rsidR="00307D0F" w:rsidRPr="00307D0F" w:rsidTr="00307D0F">
        <w:trPr>
          <w:trHeight w:val="300"/>
        </w:trPr>
        <w:tc>
          <w:tcPr>
            <w:tcW w:w="135" w:type="pct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B35"/>
                <w:sz w:val="20"/>
                <w:szCs w:val="20"/>
                <w:lang w:eastAsia="ru-RU"/>
              </w:rPr>
            </w:pPr>
          </w:p>
        </w:tc>
        <w:tc>
          <w:tcPr>
            <w:tcW w:w="211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1146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8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Merge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</w:tr>
      <w:tr w:rsidR="00307D0F" w:rsidRPr="00307D0F" w:rsidTr="00307D0F">
        <w:trPr>
          <w:trHeight w:val="840"/>
        </w:trPr>
        <w:tc>
          <w:tcPr>
            <w:tcW w:w="135" w:type="pct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B35"/>
                <w:sz w:val="20"/>
                <w:szCs w:val="20"/>
                <w:lang w:eastAsia="ru-RU"/>
              </w:rPr>
            </w:pPr>
          </w:p>
        </w:tc>
        <w:tc>
          <w:tcPr>
            <w:tcW w:w="211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1146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8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Merge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</w:pPr>
          </w:p>
        </w:tc>
      </w:tr>
      <w:tr w:rsidR="00307D0F" w:rsidRPr="00307D0F" w:rsidTr="00307D0F">
        <w:trPr>
          <w:trHeight w:val="300"/>
        </w:trPr>
        <w:tc>
          <w:tcPr>
            <w:tcW w:w="135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ФГУ ДЭП № 1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1035006477142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145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-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5 303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134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25 119</w:t>
            </w:r>
          </w:p>
        </w:tc>
      </w:tr>
      <w:tr w:rsidR="00307D0F" w:rsidRPr="00307D0F" w:rsidTr="00307D0F">
        <w:trPr>
          <w:trHeight w:val="600"/>
        </w:trPr>
        <w:tc>
          <w:tcPr>
            <w:tcW w:w="135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ФГУ ДЭП № 6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1035000711778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-30 310</w:t>
            </w:r>
          </w:p>
        </w:tc>
        <w:tc>
          <w:tcPr>
            <w:tcW w:w="10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2CC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sz w:val="20"/>
                <w:szCs w:val="20"/>
                <w:lang w:eastAsia="ru-RU"/>
              </w:rPr>
            </w:pPr>
            <w:proofErr w:type="gramStart"/>
            <w:r w:rsidRPr="00307D0F">
              <w:rPr>
                <w:rFonts w:ascii="Times New Roman" w:eastAsia="Times New Roman" w:hAnsi="Times New Roman" w:cs="Times New Roman"/>
                <w:color w:val="222B35"/>
                <w:sz w:val="20"/>
                <w:szCs w:val="20"/>
                <w:lang w:eastAsia="ru-RU"/>
              </w:rPr>
              <w:t>не</w:t>
            </w:r>
            <w:proofErr w:type="gramEnd"/>
            <w:r w:rsidRPr="00307D0F">
              <w:rPr>
                <w:rFonts w:ascii="Times New Roman" w:eastAsia="Times New Roman" w:hAnsi="Times New Roman" w:cs="Times New Roman"/>
                <w:color w:val="222B35"/>
                <w:sz w:val="20"/>
                <w:szCs w:val="20"/>
                <w:lang w:eastAsia="ru-RU"/>
              </w:rPr>
              <w:t xml:space="preserve"> осуществляет производственно-хозяйственную деятельность, отчетность не представлена</w:t>
            </w:r>
          </w:p>
        </w:tc>
        <w:tc>
          <w:tcPr>
            <w:tcW w:w="26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CC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</w:pPr>
            <w:proofErr w:type="gramStart"/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  <w:t>программа</w:t>
            </w:r>
            <w:proofErr w:type="gramEnd"/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  <w:t xml:space="preserve"> деятельности не утверждалась </w:t>
            </w:r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(уточнение ПЭЭД не производилось)</w:t>
            </w:r>
          </w:p>
        </w:tc>
      </w:tr>
      <w:tr w:rsidR="00307D0F" w:rsidRPr="00307D0F" w:rsidTr="00307D0F">
        <w:trPr>
          <w:trHeight w:val="300"/>
        </w:trPr>
        <w:tc>
          <w:tcPr>
            <w:tcW w:w="135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ФГУ ДЭП № 13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1025004058342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26 412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780 190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13 918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6 603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369 846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715 980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1 408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lang w:eastAsia="ru-RU"/>
              </w:rPr>
              <w:t>6603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362 531</w:t>
            </w:r>
          </w:p>
        </w:tc>
      </w:tr>
      <w:tr w:rsidR="00307D0F" w:rsidRPr="00307D0F" w:rsidTr="00307D0F">
        <w:trPr>
          <w:trHeight w:val="300"/>
        </w:trPr>
        <w:tc>
          <w:tcPr>
            <w:tcW w:w="135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ФГУ ДЭП № 17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1025007513519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12 543</w:t>
            </w:r>
          </w:p>
        </w:tc>
        <w:tc>
          <w:tcPr>
            <w:tcW w:w="2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847 652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17 338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3 136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153 519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666 920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900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3 136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140 218</w:t>
            </w:r>
          </w:p>
        </w:tc>
      </w:tr>
      <w:tr w:rsidR="00307D0F" w:rsidRPr="00307D0F" w:rsidTr="00307D0F">
        <w:trPr>
          <w:trHeight w:val="900"/>
        </w:trPr>
        <w:tc>
          <w:tcPr>
            <w:tcW w:w="135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5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ФГУ ДЭП № 21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1025000658143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-3 540</w:t>
            </w:r>
          </w:p>
        </w:tc>
        <w:tc>
          <w:tcPr>
            <w:tcW w:w="1088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2CC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sz w:val="20"/>
                <w:szCs w:val="20"/>
                <w:lang w:eastAsia="ru-RU"/>
              </w:rPr>
            </w:pPr>
            <w:proofErr w:type="gramStart"/>
            <w:r w:rsidRPr="00307D0F">
              <w:rPr>
                <w:rFonts w:ascii="Times New Roman" w:eastAsia="Times New Roman" w:hAnsi="Times New Roman" w:cs="Times New Roman"/>
                <w:color w:val="222B35"/>
                <w:sz w:val="20"/>
                <w:szCs w:val="20"/>
                <w:lang w:eastAsia="ru-RU"/>
              </w:rPr>
              <w:t>в</w:t>
            </w:r>
            <w:proofErr w:type="gramEnd"/>
            <w:r w:rsidRPr="00307D0F">
              <w:rPr>
                <w:rFonts w:ascii="Times New Roman" w:eastAsia="Times New Roman" w:hAnsi="Times New Roman" w:cs="Times New Roman"/>
                <w:color w:val="222B35"/>
                <w:sz w:val="20"/>
                <w:szCs w:val="20"/>
                <w:lang w:eastAsia="ru-RU"/>
              </w:rPr>
              <w:t xml:space="preserve"> соответствии с распоряжением ТУ </w:t>
            </w:r>
            <w:proofErr w:type="spellStart"/>
            <w:r w:rsidRPr="00307D0F">
              <w:rPr>
                <w:rFonts w:ascii="Times New Roman" w:eastAsia="Times New Roman" w:hAnsi="Times New Roman" w:cs="Times New Roman"/>
                <w:color w:val="222B35"/>
                <w:sz w:val="20"/>
                <w:szCs w:val="20"/>
                <w:lang w:eastAsia="ru-RU"/>
              </w:rPr>
              <w:t>Росимущества</w:t>
            </w:r>
            <w:proofErr w:type="spellEnd"/>
            <w:r w:rsidRPr="00307D0F">
              <w:rPr>
                <w:rFonts w:ascii="Times New Roman" w:eastAsia="Times New Roman" w:hAnsi="Times New Roman" w:cs="Times New Roman"/>
                <w:color w:val="222B35"/>
                <w:sz w:val="20"/>
                <w:szCs w:val="20"/>
                <w:lang w:eastAsia="ru-RU"/>
              </w:rPr>
              <w:t xml:space="preserve"> </w:t>
            </w:r>
            <w:r w:rsidRPr="00307D0F">
              <w:rPr>
                <w:rFonts w:ascii="Times New Roman" w:eastAsia="Times New Roman" w:hAnsi="Times New Roman" w:cs="Times New Roman"/>
                <w:color w:val="222B35"/>
                <w:sz w:val="20"/>
                <w:szCs w:val="20"/>
                <w:lang w:eastAsia="ru-RU"/>
              </w:rPr>
              <w:br/>
              <w:t xml:space="preserve">в городе Москве от 23.06.2015 № 679 ФГУ ДЭП № 21 </w:t>
            </w:r>
            <w:r w:rsidRPr="00307D0F">
              <w:rPr>
                <w:rFonts w:ascii="Times New Roman" w:eastAsia="Times New Roman" w:hAnsi="Times New Roman" w:cs="Times New Roman"/>
                <w:color w:val="222B35"/>
                <w:sz w:val="20"/>
                <w:szCs w:val="20"/>
                <w:lang w:eastAsia="ru-RU"/>
              </w:rPr>
              <w:br/>
              <w:t xml:space="preserve">подлежит присоединению к ФГУ ДЭП № 22 </w:t>
            </w:r>
          </w:p>
        </w:tc>
        <w:tc>
          <w:tcPr>
            <w:tcW w:w="26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CC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</w:pPr>
            <w:proofErr w:type="gramStart"/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  <w:t>программа</w:t>
            </w:r>
            <w:proofErr w:type="gramEnd"/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  <w:t xml:space="preserve"> деятельности не утверждалась </w:t>
            </w:r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(уточнение ПЭЭД не производилось)</w:t>
            </w:r>
          </w:p>
        </w:tc>
      </w:tr>
      <w:tr w:rsidR="00307D0F" w:rsidRPr="00307D0F" w:rsidTr="00307D0F">
        <w:trPr>
          <w:trHeight w:val="300"/>
        </w:trPr>
        <w:tc>
          <w:tcPr>
            <w:tcW w:w="135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6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ФГУ ДЭП № 22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1025003756656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54 883</w:t>
            </w:r>
          </w:p>
        </w:tc>
        <w:tc>
          <w:tcPr>
            <w:tcW w:w="2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238 480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13 721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137 262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204 000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250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13 721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134 299</w:t>
            </w:r>
          </w:p>
        </w:tc>
      </w:tr>
      <w:tr w:rsidR="00307D0F" w:rsidRPr="00307D0F" w:rsidTr="00307D0F">
        <w:trPr>
          <w:trHeight w:val="300"/>
        </w:trPr>
        <w:tc>
          <w:tcPr>
            <w:tcW w:w="135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ФГУ ДЭП № 73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1026901733814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362</w:t>
            </w:r>
          </w:p>
        </w:tc>
        <w:tc>
          <w:tcPr>
            <w:tcW w:w="2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91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-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41 851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351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91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40 000</w:t>
            </w:r>
          </w:p>
        </w:tc>
      </w:tr>
      <w:tr w:rsidR="00307D0F" w:rsidRPr="00307D0F" w:rsidTr="00307D0F">
        <w:trPr>
          <w:trHeight w:val="300"/>
        </w:trPr>
        <w:tc>
          <w:tcPr>
            <w:tcW w:w="135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ФГУ ДЭП № 142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1025200940225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17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99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-1 007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66FF99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-3 134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16</w:t>
            </w:r>
          </w:p>
        </w:tc>
      </w:tr>
      <w:tr w:rsidR="00307D0F" w:rsidRPr="00307D0F" w:rsidTr="00307D0F">
        <w:trPr>
          <w:trHeight w:val="300"/>
        </w:trPr>
        <w:tc>
          <w:tcPr>
            <w:tcW w:w="135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ФГУ ДЭП № 122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1022302793974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24 085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224 002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44 117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6 022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85 939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236 500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10 200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6 022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21 500</w:t>
            </w:r>
          </w:p>
        </w:tc>
      </w:tr>
      <w:tr w:rsidR="00307D0F" w:rsidRPr="00307D0F" w:rsidTr="00307D0F">
        <w:trPr>
          <w:trHeight w:val="300"/>
        </w:trPr>
        <w:tc>
          <w:tcPr>
            <w:tcW w:w="135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ФГУП «Мосты и тоннели»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1022302832199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7 450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428 840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7 883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1 863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67 786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364 554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5 100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1 863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61 500</w:t>
            </w:r>
          </w:p>
        </w:tc>
      </w:tr>
      <w:tr w:rsidR="00307D0F" w:rsidRPr="00307D0F" w:rsidTr="00307D0F">
        <w:trPr>
          <w:trHeight w:val="300"/>
        </w:trPr>
        <w:tc>
          <w:tcPr>
            <w:tcW w:w="135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lastRenderedPageBreak/>
              <w:t>11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ФГУП «</w:t>
            </w:r>
            <w:proofErr w:type="spellStart"/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Бурятавтодор</w:t>
            </w:r>
            <w:proofErr w:type="spellEnd"/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1020300970458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-42 155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77 869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99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-28 700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4 225</w:t>
            </w:r>
          </w:p>
        </w:tc>
        <w:tc>
          <w:tcPr>
            <w:tcW w:w="1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200 000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50 000</w:t>
            </w:r>
          </w:p>
        </w:tc>
      </w:tr>
      <w:tr w:rsidR="00307D0F" w:rsidRPr="00307D0F" w:rsidTr="00307D0F">
        <w:trPr>
          <w:trHeight w:val="585"/>
        </w:trPr>
        <w:tc>
          <w:tcPr>
            <w:tcW w:w="135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ФГУП «</w:t>
            </w:r>
            <w:proofErr w:type="spellStart"/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Центроргтрудсервис</w:t>
            </w:r>
            <w:proofErr w:type="spellEnd"/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"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1037739704859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-87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99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-87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5 699</w:t>
            </w:r>
          </w:p>
        </w:tc>
        <w:tc>
          <w:tcPr>
            <w:tcW w:w="26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CC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</w:pPr>
            <w:proofErr w:type="gramStart"/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  <w:t>программа</w:t>
            </w:r>
            <w:proofErr w:type="gramEnd"/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  <w:t xml:space="preserve"> деятельности не утверждалась </w:t>
            </w:r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(уточнение ПЭЭД не производилось)</w:t>
            </w:r>
          </w:p>
        </w:tc>
      </w:tr>
      <w:tr w:rsidR="00307D0F" w:rsidRPr="00307D0F" w:rsidTr="00307D0F">
        <w:trPr>
          <w:trHeight w:val="570"/>
        </w:trPr>
        <w:tc>
          <w:tcPr>
            <w:tcW w:w="135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 xml:space="preserve">ФГУП "Пансионат </w:t>
            </w: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br/>
              <w:t>«</w:t>
            </w:r>
            <w:proofErr w:type="spellStart"/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Геленджикская</w:t>
            </w:r>
            <w:proofErr w:type="spellEnd"/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 xml:space="preserve"> бухта»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1022300778796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714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28 762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99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-2 441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179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7 578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20 923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750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179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10 120</w:t>
            </w:r>
          </w:p>
        </w:tc>
      </w:tr>
      <w:tr w:rsidR="00307D0F" w:rsidRPr="00307D0F" w:rsidTr="00307D0F">
        <w:trPr>
          <w:trHeight w:val="615"/>
        </w:trPr>
        <w:tc>
          <w:tcPr>
            <w:tcW w:w="135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 xml:space="preserve">ФГУП "Пансионат </w:t>
            </w: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br/>
              <w:t>"Автомобилист"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1022302833585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-11 837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59 761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99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-8 582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B35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222B35"/>
                <w:lang w:eastAsia="ru-RU"/>
              </w:rPr>
              <w:t>50 423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53 000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color w:val="000080"/>
                <w:lang w:eastAsia="ru-RU"/>
              </w:rPr>
              <w:t>58 954</w:t>
            </w:r>
          </w:p>
        </w:tc>
      </w:tr>
      <w:tr w:rsidR="00307D0F" w:rsidRPr="00307D0F" w:rsidTr="00307D0F">
        <w:trPr>
          <w:trHeight w:val="720"/>
        </w:trPr>
        <w:tc>
          <w:tcPr>
            <w:tcW w:w="1043" w:type="pct"/>
            <w:gridSpan w:val="3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br/>
              <w:t>Итого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38 682</w:t>
            </w:r>
          </w:p>
        </w:tc>
        <w:tc>
          <w:tcPr>
            <w:tcW w:w="211" w:type="pct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2 685 556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42 597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31 656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879 143</w:t>
            </w:r>
          </w:p>
        </w:tc>
        <w:tc>
          <w:tcPr>
            <w:tcW w:w="1146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2 509 031</w:t>
            </w:r>
          </w:p>
        </w:tc>
        <w:tc>
          <w:tcPr>
            <w:tcW w:w="883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19 110</w:t>
            </w:r>
          </w:p>
        </w:tc>
        <w:tc>
          <w:tcPr>
            <w:tcW w:w="34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31 656</w:t>
            </w:r>
          </w:p>
        </w:tc>
        <w:tc>
          <w:tcPr>
            <w:tcW w:w="281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07D0F" w:rsidRPr="00307D0F" w:rsidRDefault="00307D0F" w:rsidP="0030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307D0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904 257</w:t>
            </w:r>
          </w:p>
        </w:tc>
      </w:tr>
    </w:tbl>
    <w:p w:rsidR="00B914D6" w:rsidRDefault="00F76215"/>
    <w:sectPr w:rsidR="00B914D6" w:rsidSect="00307D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D0F"/>
    <w:rsid w:val="00307D0F"/>
    <w:rsid w:val="00826ABB"/>
    <w:rsid w:val="00A45DD3"/>
    <w:rsid w:val="00F7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97A1FA-6D59-4F32-BF06-00AA0277F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4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N. Minina</dc:creator>
  <cp:keywords/>
  <dc:description/>
  <cp:lastModifiedBy>Irina N. Minina</cp:lastModifiedBy>
  <cp:revision>1</cp:revision>
  <dcterms:created xsi:type="dcterms:W3CDTF">2016-12-15T07:40:00Z</dcterms:created>
  <dcterms:modified xsi:type="dcterms:W3CDTF">2016-12-15T07:50:00Z</dcterms:modified>
</cp:coreProperties>
</file>