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C3F" w:rsidRPr="00B75C3F" w:rsidRDefault="00B75C3F" w:rsidP="00B75C3F">
      <w:pPr>
        <w:shd w:val="clear" w:color="auto" w:fill="FEFEFE"/>
        <w:spacing w:after="300" w:line="240" w:lineRule="auto"/>
        <w:jc w:val="center"/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b/>
          <w:bCs/>
          <w:color w:val="453E3E"/>
          <w:sz w:val="24"/>
          <w:szCs w:val="24"/>
          <w:lang w:eastAsia="ru-RU"/>
        </w:rPr>
        <w:t xml:space="preserve">«Результаты мониторинговых мероприятий по итогам работы </w:t>
      </w:r>
      <w:r>
        <w:rPr>
          <w:rFonts w:ascii="ProximaNova-Regular" w:eastAsia="Times New Roman" w:hAnsi="ProximaNova-Regular" w:cs="Times New Roman"/>
          <w:b/>
          <w:bCs/>
          <w:color w:val="453E3E"/>
          <w:sz w:val="24"/>
          <w:szCs w:val="24"/>
          <w:lang w:eastAsia="ru-RU"/>
        </w:rPr>
        <w:br/>
      </w:r>
      <w:bookmarkStart w:id="0" w:name="_GoBack"/>
      <w:bookmarkEnd w:id="0"/>
      <w:r w:rsidRPr="00B75C3F">
        <w:rPr>
          <w:rFonts w:ascii="ProximaNova-Regular" w:eastAsia="Times New Roman" w:hAnsi="ProximaNova-Regular" w:cs="Times New Roman"/>
          <w:b/>
          <w:bCs/>
          <w:color w:val="453E3E"/>
          <w:sz w:val="24"/>
          <w:szCs w:val="24"/>
          <w:lang w:eastAsia="ru-RU"/>
        </w:rPr>
        <w:t>ФКУ «</w:t>
      </w:r>
      <w:proofErr w:type="spellStart"/>
      <w:r w:rsidRPr="00B75C3F">
        <w:rPr>
          <w:rFonts w:ascii="ProximaNova-Regular" w:eastAsia="Times New Roman" w:hAnsi="ProximaNova-Regular" w:cs="Times New Roman"/>
          <w:b/>
          <w:bCs/>
          <w:color w:val="453E3E"/>
          <w:sz w:val="24"/>
          <w:szCs w:val="24"/>
          <w:lang w:eastAsia="ru-RU"/>
        </w:rPr>
        <w:t>Росдортехнология</w:t>
      </w:r>
      <w:proofErr w:type="spellEnd"/>
      <w:r w:rsidRPr="00B75C3F">
        <w:rPr>
          <w:rFonts w:ascii="ProximaNova-Regular" w:eastAsia="Times New Roman" w:hAnsi="ProximaNova-Regular" w:cs="Times New Roman"/>
          <w:b/>
          <w:bCs/>
          <w:color w:val="453E3E"/>
          <w:sz w:val="24"/>
          <w:szCs w:val="24"/>
          <w:lang w:eastAsia="ru-RU"/>
        </w:rPr>
        <w:t>» за 8 месяцев 2017 года, в том числе по результатам реализации приоритетного проекта «Безопасные и качественные дороги».</w:t>
      </w:r>
    </w:p>
    <w:p w:rsidR="00B75C3F" w:rsidRPr="00B75C3F" w:rsidRDefault="00B75C3F" w:rsidP="00B75C3F">
      <w:pPr>
        <w:shd w:val="clear" w:color="auto" w:fill="FEFEFE"/>
        <w:spacing w:after="300" w:line="240" w:lineRule="auto"/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 xml:space="preserve">За восемь месяцев текущего года ФКУ «Дирекция мониторинга дорожных работ, технологий и материалов Федерального дорожного агентства» выполнены или находятся на стадии завершения 153 из 230 запланированных на текущий период мониторинговых мероприятий, которые определены согласно планам проверок, утвержденных Руководителем ФДА. В текущем году ФКУ </w:t>
      </w:r>
      <w:proofErr w:type="spellStart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Росдортехнология</w:t>
      </w:r>
      <w:proofErr w:type="spellEnd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 xml:space="preserve"> осуществляло от 4-х до 7-ми проверок в каждом подведомственном </w:t>
      </w:r>
      <w:proofErr w:type="spellStart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Росавтодору</w:t>
      </w:r>
      <w:proofErr w:type="spellEnd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 xml:space="preserve"> ФКУ. Мониторинговые мероприятия осуществлялись по следующим направлениям:</w:t>
      </w:r>
    </w:p>
    <w:p w:rsidR="00B75C3F" w:rsidRPr="00B75C3F" w:rsidRDefault="00B75C3F" w:rsidP="00B75C3F">
      <w:pPr>
        <w:shd w:val="clear" w:color="auto" w:fill="FEFEFE"/>
        <w:spacing w:after="300" w:line="240" w:lineRule="auto"/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 xml:space="preserve">- содержание автомобильных дорог, в </w:t>
      </w:r>
      <w:proofErr w:type="spellStart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т.ч</w:t>
      </w:r>
      <w:proofErr w:type="spellEnd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. ход работ по подготовке к паводку, обеспечение безопасности дорожного движения, оценка уровня содержания федеральных автомобильных дорог;</w:t>
      </w:r>
    </w:p>
    <w:p w:rsidR="00B75C3F" w:rsidRPr="00B75C3F" w:rsidRDefault="00B75C3F" w:rsidP="00B75C3F">
      <w:pPr>
        <w:shd w:val="clear" w:color="auto" w:fill="FEFEFE"/>
        <w:spacing w:after="300" w:line="240" w:lineRule="auto"/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- строительство, реконструкция, капитальный ремонт и ремонт автомобильных дорог федерального значения;</w:t>
      </w:r>
    </w:p>
    <w:p w:rsidR="00B75C3F" w:rsidRPr="00B75C3F" w:rsidRDefault="00B75C3F" w:rsidP="00B75C3F">
      <w:pPr>
        <w:shd w:val="clear" w:color="auto" w:fill="FEFEFE"/>
        <w:spacing w:after="300" w:line="240" w:lineRule="auto"/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- размещение объектов дорожного сервиса, рекламных конструкций, примыканий, пересечений вдоль автомобильных дорог общего пользования федерального значения;</w:t>
      </w:r>
    </w:p>
    <w:p w:rsidR="00B75C3F" w:rsidRPr="00B75C3F" w:rsidRDefault="00B75C3F" w:rsidP="00B75C3F">
      <w:pPr>
        <w:shd w:val="clear" w:color="auto" w:fill="FEFEFE"/>
        <w:spacing w:after="300" w:line="240" w:lineRule="auto"/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 xml:space="preserve">- охрана труда и техника безопасности в подведомственных </w:t>
      </w:r>
      <w:proofErr w:type="spellStart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Росавтодору</w:t>
      </w:r>
      <w:proofErr w:type="spellEnd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 xml:space="preserve"> ФКУ;</w:t>
      </w:r>
    </w:p>
    <w:p w:rsidR="00B75C3F" w:rsidRPr="00B75C3F" w:rsidRDefault="00B75C3F" w:rsidP="00B75C3F">
      <w:pPr>
        <w:shd w:val="clear" w:color="auto" w:fill="FEFEFE"/>
        <w:spacing w:after="300" w:line="240" w:lineRule="auto"/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 xml:space="preserve">- участие в комиссиях </w:t>
      </w:r>
      <w:proofErr w:type="spellStart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Росавтодора</w:t>
      </w:r>
      <w:proofErr w:type="spellEnd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 xml:space="preserve"> по финансовому контролю подведомственных </w:t>
      </w:r>
      <w:proofErr w:type="spellStart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Росавтодору</w:t>
      </w:r>
      <w:proofErr w:type="spellEnd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 xml:space="preserve"> ФКУ;</w:t>
      </w:r>
    </w:p>
    <w:p w:rsidR="00B75C3F" w:rsidRPr="00B75C3F" w:rsidRDefault="00B75C3F" w:rsidP="00B75C3F">
      <w:pPr>
        <w:shd w:val="clear" w:color="auto" w:fill="FEFEFE"/>
        <w:spacing w:after="300" w:line="240" w:lineRule="auto"/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- целевое использования средств федерального бюджета в субъектах Российской Федерации.</w:t>
      </w:r>
    </w:p>
    <w:p w:rsidR="00B75C3F" w:rsidRPr="00B75C3F" w:rsidRDefault="00B75C3F" w:rsidP="00B75C3F">
      <w:pPr>
        <w:shd w:val="clear" w:color="auto" w:fill="FEFEFE"/>
        <w:spacing w:after="300" w:line="240" w:lineRule="auto"/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 xml:space="preserve">Кроме того, Учреждением проведено 26 проверок по отдельным распоряжениям </w:t>
      </w:r>
      <w:proofErr w:type="spellStart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Росавтодора</w:t>
      </w:r>
      <w:proofErr w:type="spellEnd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.</w:t>
      </w:r>
    </w:p>
    <w:p w:rsidR="00B75C3F" w:rsidRPr="00B75C3F" w:rsidRDefault="00B75C3F" w:rsidP="00B75C3F">
      <w:pPr>
        <w:shd w:val="clear" w:color="auto" w:fill="FEFEFE"/>
        <w:spacing w:after="300" w:line="240" w:lineRule="auto"/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Ведется постоянная работа по мониторингу качества проектно-сметной документации на ремонт и капитальный ремонт дорожных объектов.</w:t>
      </w:r>
    </w:p>
    <w:p w:rsidR="00B75C3F" w:rsidRPr="00B75C3F" w:rsidRDefault="00B75C3F" w:rsidP="00B75C3F">
      <w:pPr>
        <w:shd w:val="clear" w:color="auto" w:fill="FEFEFE"/>
        <w:spacing w:after="300" w:line="240" w:lineRule="auto"/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 xml:space="preserve">Конечно в результате проводимых мониторинговых мероприятий без замечаний не обходится, но анализируя результаты мониторинговых мероприятий нельзя не отметить, что в целом в лучшую сторону меняется подход подведомственных </w:t>
      </w:r>
      <w:proofErr w:type="spellStart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Росавтодору</w:t>
      </w:r>
      <w:proofErr w:type="spellEnd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 xml:space="preserve"> ФКУ к контролю качества выполняемых подрядчиками работ, отношение к безопасности дорожного движения, в </w:t>
      </w:r>
      <w:proofErr w:type="spellStart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т.ч</w:t>
      </w:r>
      <w:proofErr w:type="spellEnd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. в местах производства дорожных работ, ужесточаются требования к организации производства дорожных работ.</w:t>
      </w:r>
    </w:p>
    <w:p w:rsidR="00B75C3F" w:rsidRPr="00B75C3F" w:rsidRDefault="00B75C3F" w:rsidP="00B75C3F">
      <w:pPr>
        <w:shd w:val="clear" w:color="auto" w:fill="FEFEFE"/>
        <w:spacing w:after="300" w:line="240" w:lineRule="auto"/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 xml:space="preserve">Пользуясь случаем, хотелось бы отметить, что ФКУ </w:t>
      </w:r>
      <w:proofErr w:type="spellStart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Росдортехнология</w:t>
      </w:r>
      <w:proofErr w:type="spellEnd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 xml:space="preserve"> не подменяет собой строительный контроль и не выполняет функции кураторов за объектами стройки и содержания. Мы ставим перед собой основной целью произвести оценку деятельности того или иного ФКУ в том или ином направлении. Мы проверяем объекты, оцениваем уровень содержания, выявляем дефекты и недочеты с целью установить слабые места в работе ФКУ, а не для того что бы вслед за нами подрядные организации просто исправляли выявленные нами дефекты и недостатки в своей работе. </w:t>
      </w:r>
    </w:p>
    <w:p w:rsidR="00B75C3F" w:rsidRPr="00B75C3F" w:rsidRDefault="00B75C3F" w:rsidP="00B75C3F">
      <w:pPr>
        <w:shd w:val="clear" w:color="auto" w:fill="FEFEFE"/>
        <w:spacing w:after="300" w:line="240" w:lineRule="auto"/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lastRenderedPageBreak/>
        <w:t xml:space="preserve">         С целью упорядочивания и повышения эффективности нашей работы в прошлом году был разработан, а в текущем году переработан и заново пере утверждён регламент взаимодействия </w:t>
      </w:r>
      <w:proofErr w:type="spellStart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Росавтодора</w:t>
      </w:r>
      <w:proofErr w:type="spellEnd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, ФКУ «</w:t>
      </w:r>
      <w:proofErr w:type="spellStart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Росдортехнология</w:t>
      </w:r>
      <w:proofErr w:type="spellEnd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 xml:space="preserve">» и подведомственных </w:t>
      </w:r>
      <w:proofErr w:type="spellStart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Росавтодору</w:t>
      </w:r>
      <w:proofErr w:type="spellEnd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 xml:space="preserve"> ФКУ. Прошу начальников ФКУ максимально придерживаться требований этого регламента.</w:t>
      </w:r>
    </w:p>
    <w:p w:rsidR="00B75C3F" w:rsidRPr="00B75C3F" w:rsidRDefault="00B75C3F" w:rsidP="00B75C3F">
      <w:pPr>
        <w:shd w:val="clear" w:color="auto" w:fill="FEFEFE"/>
        <w:spacing w:after="300" w:line="240" w:lineRule="auto"/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                  Хочется отметить несколько ФКУ, где наша работа выстраивается наиболее эффективно:</w:t>
      </w:r>
    </w:p>
    <w:p w:rsidR="00B75C3F" w:rsidRPr="00B75C3F" w:rsidRDefault="00B75C3F" w:rsidP="00B75C3F">
      <w:pPr>
        <w:numPr>
          <w:ilvl w:val="0"/>
          <w:numId w:val="1"/>
        </w:numPr>
        <w:shd w:val="clear" w:color="auto" w:fill="FEFEFE"/>
        <w:spacing w:after="0" w:line="240" w:lineRule="auto"/>
        <w:ind w:left="0"/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  <w:t>ФКУ «Москва-Бобруйск»;</w:t>
      </w:r>
    </w:p>
    <w:p w:rsidR="00B75C3F" w:rsidRPr="00B75C3F" w:rsidRDefault="00B75C3F" w:rsidP="00B75C3F">
      <w:pPr>
        <w:numPr>
          <w:ilvl w:val="0"/>
          <w:numId w:val="1"/>
        </w:numPr>
        <w:shd w:val="clear" w:color="auto" w:fill="FEFEFE"/>
        <w:spacing w:after="0" w:line="240" w:lineRule="auto"/>
        <w:ind w:left="0"/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  <w:t>ФКУ «</w:t>
      </w:r>
      <w:proofErr w:type="spellStart"/>
      <w:r w:rsidRPr="00B75C3F"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  <w:t>Сибуправтодор</w:t>
      </w:r>
      <w:proofErr w:type="spellEnd"/>
      <w:r w:rsidRPr="00B75C3F"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  <w:t>»;</w:t>
      </w:r>
    </w:p>
    <w:p w:rsidR="00B75C3F" w:rsidRPr="00B75C3F" w:rsidRDefault="00B75C3F" w:rsidP="00B75C3F">
      <w:pPr>
        <w:numPr>
          <w:ilvl w:val="0"/>
          <w:numId w:val="1"/>
        </w:numPr>
        <w:shd w:val="clear" w:color="auto" w:fill="FEFEFE"/>
        <w:spacing w:after="0" w:line="240" w:lineRule="auto"/>
        <w:ind w:left="0"/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  <w:t>ФКУ «</w:t>
      </w:r>
      <w:proofErr w:type="spellStart"/>
      <w:r w:rsidRPr="00B75C3F"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  <w:t>Упрдор</w:t>
      </w:r>
      <w:proofErr w:type="spellEnd"/>
      <w:r w:rsidRPr="00B75C3F"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  <w:t xml:space="preserve"> Каспий»;</w:t>
      </w:r>
    </w:p>
    <w:p w:rsidR="00B75C3F" w:rsidRPr="00B75C3F" w:rsidRDefault="00B75C3F" w:rsidP="00B75C3F">
      <w:pPr>
        <w:numPr>
          <w:ilvl w:val="0"/>
          <w:numId w:val="1"/>
        </w:numPr>
        <w:shd w:val="clear" w:color="auto" w:fill="FEFEFE"/>
        <w:spacing w:after="0" w:line="240" w:lineRule="auto"/>
        <w:ind w:left="0"/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  <w:t>ФКУ «Волго-</w:t>
      </w:r>
      <w:proofErr w:type="spellStart"/>
      <w:r w:rsidRPr="00B75C3F"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  <w:t>Вятскуправтодор</w:t>
      </w:r>
      <w:proofErr w:type="spellEnd"/>
      <w:r w:rsidRPr="00B75C3F"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  <w:t>».</w:t>
      </w:r>
    </w:p>
    <w:p w:rsidR="00B75C3F" w:rsidRPr="00B75C3F" w:rsidRDefault="00B75C3F" w:rsidP="00B75C3F">
      <w:pPr>
        <w:shd w:val="clear" w:color="auto" w:fill="FEFEFE"/>
        <w:spacing w:after="300" w:line="240" w:lineRule="auto"/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                  </w:t>
      </w:r>
    </w:p>
    <w:p w:rsidR="00B75C3F" w:rsidRPr="00B75C3F" w:rsidRDefault="00B75C3F" w:rsidP="00B75C3F">
      <w:pPr>
        <w:shd w:val="clear" w:color="auto" w:fill="FEFEFE"/>
        <w:spacing w:after="300" w:line="240" w:lineRule="auto"/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 xml:space="preserve">Так же по поручению Руководителя </w:t>
      </w:r>
      <w:proofErr w:type="spellStart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Росавтодора</w:t>
      </w:r>
      <w:proofErr w:type="spellEnd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 xml:space="preserve"> ФКУ «</w:t>
      </w:r>
      <w:proofErr w:type="spellStart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Росдортехнология</w:t>
      </w:r>
      <w:proofErr w:type="spellEnd"/>
      <w:r w:rsidRPr="00B75C3F">
        <w:rPr>
          <w:rFonts w:ascii="ProximaNova-Regular" w:eastAsia="Times New Roman" w:hAnsi="ProximaNova-Regular" w:cs="Times New Roman"/>
          <w:color w:val="453E3E"/>
          <w:sz w:val="24"/>
          <w:szCs w:val="24"/>
          <w:lang w:eastAsia="ru-RU"/>
        </w:rPr>
        <w:t>» участвует в реализации приоритетного проекта «Безопасные и качественные дороги» (далее БКД).</w:t>
      </w:r>
    </w:p>
    <w:p w:rsidR="00B75C3F" w:rsidRPr="00B75C3F" w:rsidRDefault="00B75C3F" w:rsidP="00B75C3F">
      <w:pPr>
        <w:numPr>
          <w:ilvl w:val="0"/>
          <w:numId w:val="2"/>
        </w:numPr>
        <w:shd w:val="clear" w:color="auto" w:fill="FEFEFE"/>
        <w:spacing w:after="0" w:line="240" w:lineRule="auto"/>
        <w:ind w:left="0"/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  <w:t>Основные задачи, которые стоят перед ФКУ «</w:t>
      </w:r>
      <w:proofErr w:type="spellStart"/>
      <w:r w:rsidRPr="00B75C3F"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  <w:t>Росдортехнология</w:t>
      </w:r>
      <w:proofErr w:type="spellEnd"/>
      <w:r w:rsidRPr="00B75C3F"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  <w:t>» в рамках реализации приоритетного проекта БКД – это сбор отчетных материалов от проектных офисов субъектов по реализации проекта, анализ поступающей информации, взаимодействие с Минтрансом по вопросам организации различных мероприятий с участием проектных офисов субъектов, проведение мероприятий по мониторингу реализации ПКРТИ агломерациями в рамках плановых проверок целевого использования средств федерального бюджета в субъектах Российской Федерации и другие задачи.</w:t>
      </w:r>
    </w:p>
    <w:p w:rsidR="00B75C3F" w:rsidRPr="00B75C3F" w:rsidRDefault="00B75C3F" w:rsidP="00B75C3F">
      <w:pPr>
        <w:numPr>
          <w:ilvl w:val="0"/>
          <w:numId w:val="2"/>
        </w:numPr>
        <w:shd w:val="clear" w:color="auto" w:fill="FEFEFE"/>
        <w:spacing w:after="0" w:line="240" w:lineRule="auto"/>
        <w:ind w:left="0"/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  <w:t>В рамках компетенции Федерального казенного учреждения «</w:t>
      </w:r>
      <w:proofErr w:type="spellStart"/>
      <w:r w:rsidRPr="00B75C3F"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  <w:t>Росдортехнология</w:t>
      </w:r>
      <w:proofErr w:type="spellEnd"/>
      <w:r w:rsidRPr="00B75C3F"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  <w:t>» производится согласование и утверждение паспортов ПКРТИ агломераций и внесение изменений по результатам общественных слушаний, диагностики дорог, итогам торговых процедур.</w:t>
      </w:r>
    </w:p>
    <w:p w:rsidR="00B75C3F" w:rsidRPr="00B75C3F" w:rsidRDefault="00B75C3F" w:rsidP="00B75C3F">
      <w:pPr>
        <w:numPr>
          <w:ilvl w:val="0"/>
          <w:numId w:val="2"/>
        </w:numPr>
        <w:shd w:val="clear" w:color="auto" w:fill="FEFEFE"/>
        <w:spacing w:after="0" w:line="240" w:lineRule="auto"/>
        <w:ind w:left="0"/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  <w:t>По результатам рассмотрения принимались решения о предоставлении иных межбюджетных трансфертов из федерального бюджета бюджетам Российской Федерации на реализацию приоритетного проекта БКД.</w:t>
      </w:r>
    </w:p>
    <w:p w:rsidR="00B75C3F" w:rsidRPr="00B75C3F" w:rsidRDefault="00B75C3F" w:rsidP="00B75C3F">
      <w:pPr>
        <w:numPr>
          <w:ilvl w:val="0"/>
          <w:numId w:val="2"/>
        </w:numPr>
        <w:shd w:val="clear" w:color="auto" w:fill="FEFEFE"/>
        <w:spacing w:after="0" w:line="240" w:lineRule="auto"/>
        <w:ind w:left="0"/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  <w:t>Для систематизации работы по анализу и рассмотрению материалов программ комплексного развития транспортной инфраструктуры Учреждением:</w:t>
      </w:r>
    </w:p>
    <w:p w:rsidR="00B75C3F" w:rsidRPr="00B75C3F" w:rsidRDefault="00B75C3F" w:rsidP="00B75C3F">
      <w:pPr>
        <w:numPr>
          <w:ilvl w:val="0"/>
          <w:numId w:val="2"/>
        </w:numPr>
        <w:shd w:val="clear" w:color="auto" w:fill="FEFEFE"/>
        <w:spacing w:after="0" w:line="240" w:lineRule="auto"/>
        <w:ind w:left="0"/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  <w:t>разработаны и согласованы отчетные формы программы комплексного развития транспортной инфраструктуры;</w:t>
      </w:r>
    </w:p>
    <w:p w:rsidR="00B75C3F" w:rsidRPr="00B75C3F" w:rsidRDefault="00B75C3F" w:rsidP="00B75C3F">
      <w:pPr>
        <w:numPr>
          <w:ilvl w:val="0"/>
          <w:numId w:val="2"/>
        </w:numPr>
        <w:shd w:val="clear" w:color="auto" w:fill="FEFEFE"/>
        <w:spacing w:after="0" w:line="240" w:lineRule="auto"/>
        <w:ind w:left="0"/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  <w:t>проводятся консультации с субъектами Российской Федерации по заполнению этих форм;</w:t>
      </w:r>
    </w:p>
    <w:p w:rsidR="00B75C3F" w:rsidRPr="00B75C3F" w:rsidRDefault="00B75C3F" w:rsidP="00B75C3F">
      <w:pPr>
        <w:numPr>
          <w:ilvl w:val="0"/>
          <w:numId w:val="2"/>
        </w:numPr>
        <w:shd w:val="clear" w:color="auto" w:fill="FEFEFE"/>
        <w:spacing w:after="0" w:line="240" w:lineRule="auto"/>
        <w:ind w:left="0"/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  <w:t>осуществляется работа по подготовке справочной информации по реализации программ БКД.</w:t>
      </w:r>
    </w:p>
    <w:p w:rsidR="00B75C3F" w:rsidRPr="00B75C3F" w:rsidRDefault="00B75C3F" w:rsidP="00B75C3F">
      <w:pPr>
        <w:numPr>
          <w:ilvl w:val="0"/>
          <w:numId w:val="2"/>
        </w:numPr>
        <w:shd w:val="clear" w:color="auto" w:fill="FEFEFE"/>
        <w:spacing w:after="0" w:line="240" w:lineRule="auto"/>
        <w:ind w:left="0"/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  <w:t>Кроме того, был разработан и представлен в Федеральное дорожное агентство регламент по взаимодействию участников приоритетного проекта «Безопасные и качественные дороги».</w:t>
      </w:r>
    </w:p>
    <w:p w:rsidR="00B75C3F" w:rsidRPr="00B75C3F" w:rsidRDefault="00B75C3F" w:rsidP="00B75C3F">
      <w:pPr>
        <w:numPr>
          <w:ilvl w:val="0"/>
          <w:numId w:val="2"/>
        </w:numPr>
        <w:shd w:val="clear" w:color="auto" w:fill="FEFEFE"/>
        <w:spacing w:after="0" w:line="240" w:lineRule="auto"/>
        <w:ind w:left="0"/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  <w:t>Благодаря разработанным отчетным формам осуществляется, в том числе еженедельный мониторинг достижения целевых показателей программы. Анализируется информация о реализации объектов ПКРТИ, объем выполненных работ, освоение средств, замечания, выявленные при проверке исполнения программы БКД.</w:t>
      </w:r>
    </w:p>
    <w:p w:rsidR="00B75C3F" w:rsidRPr="00B75C3F" w:rsidRDefault="00B75C3F" w:rsidP="00B75C3F">
      <w:pPr>
        <w:numPr>
          <w:ilvl w:val="0"/>
          <w:numId w:val="2"/>
        </w:numPr>
        <w:shd w:val="clear" w:color="auto" w:fill="FEFEFE"/>
        <w:spacing w:after="0" w:line="240" w:lineRule="auto"/>
        <w:ind w:left="0"/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</w:pPr>
      <w:r w:rsidRPr="00B75C3F">
        <w:rPr>
          <w:rFonts w:ascii="ProximaNova-Regular" w:eastAsia="Times New Roman" w:hAnsi="ProximaNova-Regular" w:cs="Times New Roman"/>
          <w:color w:val="4A4A4A"/>
          <w:sz w:val="24"/>
          <w:szCs w:val="24"/>
          <w:lang w:eastAsia="ru-RU"/>
        </w:rPr>
        <w:t>Необходимо отметить, что взаимодействие с представителями агломераций и ФКУ, подведомственным Федеральному дорожному агентству, при реализации проекта происходит в СОУ «Эталон», что позволяет в кратчайшие сроки получать и анализировать информацию, оперативно управлять процессом.</w:t>
      </w:r>
    </w:p>
    <w:p w:rsidR="00E43150" w:rsidRDefault="00E43150"/>
    <w:sectPr w:rsidR="00E43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oximaNova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179C3"/>
    <w:multiLevelType w:val="multilevel"/>
    <w:tmpl w:val="11041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FE540A4"/>
    <w:multiLevelType w:val="multilevel"/>
    <w:tmpl w:val="4CCA4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C3F"/>
    <w:rsid w:val="00B75C3F"/>
    <w:rsid w:val="00E4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1E8045-9711-40CB-B5BC-2AE4FFA4B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810</Words>
  <Characters>4623</Characters>
  <Application>Microsoft Office Word</Application>
  <DocSecurity>0</DocSecurity>
  <Lines>38</Lines>
  <Paragraphs>10</Paragraphs>
  <ScaleCrop>false</ScaleCrop>
  <Company>Microsoft Corporation</Company>
  <LinksUpToDate>false</LinksUpToDate>
  <CharactersWithSpaces>5423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1</cp:revision>
  <dcterms:created xsi:type="dcterms:W3CDTF">2017-12-23T20:22:00Z</dcterms:created>
  <dcterms:modified xsi:type="dcterms:W3CDTF">2017-12-23T20:23:00Z</dcterms:modified>
</cp:coreProperties>
</file>